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03D" w:rsidRDefault="007C6F1E"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36576" distB="36576" distL="36576" distR="36576" simplePos="0" relativeHeight="251667456" behindDoc="0" locked="0" layoutInCell="1" allowOverlap="1" wp14:anchorId="459B167D" wp14:editId="69BA8935">
            <wp:simplePos x="0" y="0"/>
            <wp:positionH relativeFrom="column">
              <wp:posOffset>-166370</wp:posOffset>
            </wp:positionH>
            <wp:positionV relativeFrom="paragraph">
              <wp:posOffset>4445</wp:posOffset>
            </wp:positionV>
            <wp:extent cx="1781712" cy="817379"/>
            <wp:effectExtent l="0" t="0" r="9525" b="1905"/>
            <wp:wrapNone/>
            <wp:docPr id="5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712" cy="81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497" w:rsidRDefault="00AD0497"/>
    <w:p w:rsidR="007C6F1E" w:rsidRDefault="007C6F1E"/>
    <w:p w:rsidR="007C6F1E" w:rsidRDefault="007C6F1E"/>
    <w:p w:rsidR="007C6F1E" w:rsidRDefault="007C6F1E">
      <w:r>
        <w:t>Národní památkový ústav, Valdštejnské nám. 162/3, 118 00 Praha 1</w:t>
      </w:r>
    </w:p>
    <w:p w:rsidR="007C6F1E" w:rsidRDefault="007C6F1E">
      <w:r>
        <w:t>Ve správě: Národní památkový ústav, územní památková správa v Praze, Sabinova 373/5, 130 00 Praha 3</w:t>
      </w:r>
    </w:p>
    <w:p w:rsidR="007C6F1E" w:rsidRDefault="007C6F1E">
      <w:r>
        <w:t>Místo pronájmu: Státní hrad Křivoklát, Křivoklát 132, 270 23 Křivoklát</w:t>
      </w:r>
    </w:p>
    <w:p w:rsidR="007C6F1E" w:rsidRDefault="007C6F1E"/>
    <w:p w:rsidR="007C6F1E" w:rsidRPr="007C6F1E" w:rsidRDefault="007C6F1E">
      <w:pPr>
        <w:rPr>
          <w:b/>
          <w:u w:val="single"/>
        </w:rPr>
      </w:pPr>
      <w:r w:rsidRPr="007C6F1E">
        <w:rPr>
          <w:b/>
          <w:u w:val="single"/>
        </w:rPr>
        <w:t>SH Křivoklát – nabídka prostor k pronájmu na rok 2023</w:t>
      </w:r>
    </w:p>
    <w:p w:rsidR="007C6F1E" w:rsidRDefault="007C6F1E">
      <w:r>
        <w:t xml:space="preserve">Období pronájmu: </w:t>
      </w:r>
      <w:r w:rsidR="008A53C7">
        <w:t>do</w:t>
      </w:r>
      <w:r>
        <w:t xml:space="preserve"> 31. 12. 2023</w:t>
      </w:r>
      <w:r w:rsidR="008A53C7">
        <w:t xml:space="preserve">, po dohodě možno prodloužit </w:t>
      </w:r>
    </w:p>
    <w:p w:rsidR="007C6F1E" w:rsidRDefault="007C6F1E">
      <w:r>
        <w:t xml:space="preserve">Nabídky pronájmu zasílejte na e-mail: </w:t>
      </w:r>
      <w:hyperlink r:id="rId5" w:history="1">
        <w:r w:rsidRPr="00D66F14">
          <w:rPr>
            <w:rStyle w:val="Hypertextovodkaz"/>
          </w:rPr>
          <w:t>krivoklat@npu.cz</w:t>
        </w:r>
      </w:hyperlink>
    </w:p>
    <w:p w:rsidR="007C6F1E" w:rsidRDefault="007C6F1E">
      <w:r>
        <w:t>Dotazy k pronájmu: Mgr. Petr Slabý, tel:</w:t>
      </w:r>
      <w:bookmarkStart w:id="0" w:name="_GoBack"/>
      <w:bookmarkEnd w:id="0"/>
      <w:r w:rsidR="00A93EC3">
        <w:t> 313 558 440</w:t>
      </w:r>
    </w:p>
    <w:p w:rsidR="007C6F1E" w:rsidRDefault="007C6F1E"/>
    <w:p w:rsidR="007C6F1E" w:rsidRDefault="007C6F1E">
      <w:r>
        <w:t>Nabízené prostory: Prodejna v areálu hradu</w:t>
      </w:r>
      <w:r w:rsidR="008A53C7">
        <w:t>, sortiment dle dohody s pronajímatelem, nevhodné pro poskytování gastronomických služeb</w:t>
      </w:r>
    </w:p>
    <w:p w:rsidR="007C6F1E" w:rsidRDefault="007C6F1E">
      <w:r>
        <w:t>Plocha: 23,73 m</w:t>
      </w:r>
      <w:r>
        <w:rPr>
          <w:vertAlign w:val="superscript"/>
        </w:rPr>
        <w:t>2</w:t>
      </w:r>
      <w:r>
        <w:t>.</w:t>
      </w:r>
    </w:p>
    <w:p w:rsidR="007C6F1E" w:rsidRDefault="007C6F1E">
      <w:r>
        <w:t>Předzahrádka: 7 m</w:t>
      </w:r>
      <w:r>
        <w:rPr>
          <w:vertAlign w:val="superscript"/>
        </w:rPr>
        <w:t>2</w:t>
      </w:r>
      <w:r>
        <w:t>.</w:t>
      </w:r>
    </w:p>
    <w:p w:rsidR="007C6F1E" w:rsidRDefault="007C6F1E">
      <w:r>
        <w:t xml:space="preserve">Sociální zařízení: společné s Galerií Na </w:t>
      </w:r>
      <w:proofErr w:type="spellStart"/>
      <w:r>
        <w:t>Křivo</w:t>
      </w:r>
      <w:proofErr w:type="spellEnd"/>
      <w:r>
        <w:t xml:space="preserve"> ve II. NP domu čp. 132</w:t>
      </w:r>
    </w:p>
    <w:p w:rsidR="007C6F1E" w:rsidRDefault="000E5ECD">
      <w:r>
        <w:rPr>
          <w:noProof/>
        </w:rPr>
        <w:lastRenderedPageBreak/>
        <w:drawing>
          <wp:inline distT="0" distB="0" distL="0" distR="0">
            <wp:extent cx="5760720" cy="3157644"/>
            <wp:effectExtent l="0" t="0" r="0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5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3D"/>
    <w:rsid w:val="0001703D"/>
    <w:rsid w:val="000E5ECD"/>
    <w:rsid w:val="00684FEF"/>
    <w:rsid w:val="007413BF"/>
    <w:rsid w:val="007C6F1E"/>
    <w:rsid w:val="008A53C7"/>
    <w:rsid w:val="00A93EC3"/>
    <w:rsid w:val="00AD0497"/>
    <w:rsid w:val="00B843CA"/>
    <w:rsid w:val="00FB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A008"/>
  <w15:docId w15:val="{6BBC4ABF-234B-4E38-A788-C0809A0E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6F1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C6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krivoklat@npu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UPSvPraze</cp:lastModifiedBy>
  <cp:revision>3</cp:revision>
  <dcterms:created xsi:type="dcterms:W3CDTF">2023-01-23T07:13:00Z</dcterms:created>
  <dcterms:modified xsi:type="dcterms:W3CDTF">2023-01-25T07:09:00Z</dcterms:modified>
</cp:coreProperties>
</file>